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5C66" w:rsidRPr="00CF5C66" w:rsidRDefault="00CF5C66" w:rsidP="00CF5C66">
      <w:pPr>
        <w:spacing w:after="280"/>
        <w:jc w:val="center"/>
        <w:rPr>
          <w:rFonts w:ascii="Arial" w:eastAsia="Calibri" w:hAnsi="Arial" w:cs="Arial"/>
          <w:b/>
          <w:sz w:val="28"/>
          <w:szCs w:val="28"/>
        </w:rPr>
      </w:pPr>
      <w:r w:rsidRPr="00CF5C66">
        <w:rPr>
          <w:rFonts w:ascii="Arial" w:eastAsia="Calibri" w:hAnsi="Arial" w:cs="Arial"/>
          <w:b/>
          <w:sz w:val="28"/>
          <w:szCs w:val="28"/>
        </w:rPr>
        <w:t>Urheberhinweise und Bildunterzeilen</w:t>
      </w:r>
    </w:p>
    <w:p w:rsidR="00CF5C66" w:rsidRPr="00CF5C66" w:rsidRDefault="00CF5C66" w:rsidP="00CF5C66">
      <w:pPr>
        <w:spacing w:before="360" w:after="360" w:line="264" w:lineRule="auto"/>
        <w:rPr>
          <w:rFonts w:ascii="Arial" w:eastAsia="Calibri" w:hAnsi="Arial" w:cs="Arial"/>
          <w:b/>
        </w:rPr>
      </w:pPr>
      <w:r w:rsidRPr="00CF5C66">
        <w:rPr>
          <w:rFonts w:ascii="Arial" w:eastAsia="Calibri" w:hAnsi="Arial" w:cs="Arial"/>
          <w:b/>
        </w:rPr>
        <w:t>Bilder zur Pressemitteilung des BIK und des BIBA „Diskurs: Wie lässt sich durch den Einsatz Künstlicher Intelligenz in der Produktion Energie sparen?“ vom 1</w:t>
      </w:r>
      <w:r w:rsidR="00DB7113">
        <w:rPr>
          <w:rFonts w:ascii="Arial" w:eastAsia="Calibri" w:hAnsi="Arial" w:cs="Arial"/>
          <w:b/>
        </w:rPr>
        <w:t>2</w:t>
      </w:r>
      <w:bookmarkStart w:id="0" w:name="_GoBack"/>
      <w:bookmarkEnd w:id="0"/>
      <w:r w:rsidRPr="00CF5C66">
        <w:rPr>
          <w:rFonts w:ascii="Arial" w:eastAsia="Calibri" w:hAnsi="Arial" w:cs="Arial"/>
          <w:b/>
        </w:rPr>
        <w:t>.10.2017</w:t>
      </w:r>
    </w:p>
    <w:p w:rsidR="00CF5C66" w:rsidRPr="00CF5C66" w:rsidRDefault="00CF5C66" w:rsidP="00CF5C66">
      <w:pPr>
        <w:rPr>
          <w:rFonts w:ascii="Arial" w:eastAsia="Calibri" w:hAnsi="Arial" w:cs="Arial"/>
          <w:sz w:val="20"/>
          <w:szCs w:val="20"/>
        </w:rPr>
      </w:pPr>
      <w:r w:rsidRPr="00CF5C66">
        <w:rPr>
          <w:rFonts w:ascii="Arial" w:eastAsia="Calibri" w:hAnsi="Arial" w:cs="Arial"/>
          <w:sz w:val="20"/>
          <w:szCs w:val="20"/>
        </w:rPr>
        <w:t xml:space="preserve">Die Bilder sind – </w:t>
      </w:r>
      <w:r w:rsidRPr="00CF5C66">
        <w:rPr>
          <w:rFonts w:ascii="Arial" w:eastAsia="Calibri" w:hAnsi="Arial" w:cs="Arial"/>
          <w:b/>
          <w:sz w:val="20"/>
          <w:szCs w:val="20"/>
        </w:rPr>
        <w:t>nur mit Urheberhinweis!</w:t>
      </w:r>
      <w:r w:rsidRPr="00CF5C66">
        <w:rPr>
          <w:rFonts w:ascii="Arial" w:eastAsia="Calibri" w:hAnsi="Arial" w:cs="Arial"/>
          <w:sz w:val="20"/>
          <w:szCs w:val="20"/>
        </w:rPr>
        <w:t xml:space="preserve"> – zur Veröffentlichung frei. Haben Sie Fragen, möchten Sie weitere Bilder, oder die beigefügten Fotos in anderen Auflösungen, wenden Sie sich bitte an</w:t>
      </w:r>
    </w:p>
    <w:p w:rsidR="00CF5C66" w:rsidRPr="00CF5C66" w:rsidRDefault="00CF5C66" w:rsidP="00CF5C66">
      <w:pPr>
        <w:rPr>
          <w:rFonts w:ascii="Calibri" w:eastAsia="Calibri" w:hAnsi="Calibri" w:cs="Times New Roman"/>
        </w:rPr>
      </w:pPr>
      <w:r w:rsidRPr="00CF5C66">
        <w:rPr>
          <w:rFonts w:ascii="Arial" w:eastAsia="Calibri" w:hAnsi="Arial" w:cs="Arial"/>
          <w:sz w:val="20"/>
          <w:szCs w:val="20"/>
        </w:rPr>
        <w:t>Dr.-Ing. André Decker (BIK)</w:t>
      </w:r>
      <w:r w:rsidRPr="00CF5C66">
        <w:rPr>
          <w:rFonts w:ascii="Arial" w:eastAsia="Calibri" w:hAnsi="Arial" w:cs="Arial"/>
          <w:sz w:val="20"/>
          <w:szCs w:val="20"/>
        </w:rPr>
        <w:br/>
        <w:t>Telefon: 0421 218-64 874, E-Mail: dec@uni-bremen.de</w:t>
      </w:r>
    </w:p>
    <w:p w:rsidR="00CF5C66" w:rsidRPr="00CF5C66" w:rsidRDefault="00CF5C66" w:rsidP="00CF5C66">
      <w:pPr>
        <w:rPr>
          <w:rFonts w:ascii="Arial" w:eastAsia="Calibri" w:hAnsi="Arial" w:cs="Arial"/>
          <w:sz w:val="20"/>
          <w:szCs w:val="20"/>
        </w:rPr>
      </w:pPr>
      <w:r w:rsidRPr="00CF5C66">
        <w:rPr>
          <w:rFonts w:ascii="Arial" w:eastAsia="Calibri" w:hAnsi="Arial" w:cs="Arial"/>
          <w:sz w:val="20"/>
          <w:szCs w:val="20"/>
        </w:rPr>
        <w:t>oder an</w:t>
      </w:r>
    </w:p>
    <w:p w:rsidR="00CF5C66" w:rsidRPr="00CF5C66" w:rsidRDefault="00CF5C66" w:rsidP="00CF5C66">
      <w:pPr>
        <w:rPr>
          <w:rFonts w:ascii="Arial" w:eastAsia="Calibri" w:hAnsi="Arial" w:cs="Arial"/>
          <w:sz w:val="20"/>
          <w:szCs w:val="20"/>
        </w:rPr>
      </w:pPr>
      <w:r w:rsidRPr="00CF5C66">
        <w:rPr>
          <w:rFonts w:ascii="Arial" w:eastAsia="Calibri" w:hAnsi="Arial" w:cs="Arial"/>
          <w:sz w:val="20"/>
          <w:szCs w:val="20"/>
        </w:rPr>
        <w:t>Sabine Nollmann (Journalistin Wissenschaftskommunikation | kontexta)</w:t>
      </w:r>
      <w:r w:rsidRPr="00CF5C66">
        <w:rPr>
          <w:rFonts w:ascii="Arial" w:eastAsia="Calibri" w:hAnsi="Arial" w:cs="Arial"/>
          <w:sz w:val="20"/>
          <w:szCs w:val="20"/>
        </w:rPr>
        <w:br/>
        <w:t>Telefon: 0421 330 47 61, Mobil: 0170 904 11 67, E-Mail: mail@kontexta.de</w:t>
      </w:r>
    </w:p>
    <w:p w:rsidR="00CF5C66" w:rsidRPr="00CF5C66" w:rsidRDefault="00CF5C66" w:rsidP="00CF5C66">
      <w:pPr>
        <w:spacing w:after="0"/>
        <w:rPr>
          <w:rFonts w:ascii="Arial" w:eastAsia="Calibri" w:hAnsi="Arial" w:cs="Arial"/>
          <w:sz w:val="20"/>
          <w:szCs w:val="20"/>
        </w:rPr>
      </w:pPr>
    </w:p>
    <w:p w:rsidR="00CF5C66" w:rsidRPr="00CF5C66" w:rsidRDefault="00CF5C66" w:rsidP="00CF5C66">
      <w:pPr>
        <w:spacing w:after="0"/>
        <w:rPr>
          <w:rFonts w:ascii="Arial" w:eastAsia="Calibri" w:hAnsi="Arial" w:cs="Arial"/>
          <w:sz w:val="20"/>
          <w:szCs w:val="20"/>
        </w:rPr>
      </w:pPr>
    </w:p>
    <w:p w:rsidR="00CF5C66" w:rsidRPr="00CF5C66" w:rsidRDefault="00CF5C66" w:rsidP="00CF5C66">
      <w:pPr>
        <w:spacing w:after="0"/>
        <w:rPr>
          <w:rFonts w:ascii="Arial" w:eastAsia="Calibri" w:hAnsi="Arial" w:cs="Arial"/>
          <w:b/>
          <w:sz w:val="20"/>
          <w:szCs w:val="20"/>
        </w:rPr>
      </w:pPr>
      <w:r w:rsidRPr="00CF5C66">
        <w:rPr>
          <w:rFonts w:ascii="Arial" w:eastAsia="Calibri" w:hAnsi="Arial" w:cs="Arial"/>
          <w:b/>
          <w:sz w:val="20"/>
          <w:szCs w:val="20"/>
        </w:rPr>
        <w:t>9_Agrarfrost_Back_Frites_Produktion_klein.jpg</w:t>
      </w:r>
    </w:p>
    <w:p w:rsidR="00CF5C66" w:rsidRPr="00CF5C66" w:rsidRDefault="00CF5C66" w:rsidP="00CF5C66">
      <w:pPr>
        <w:spacing w:after="0"/>
        <w:rPr>
          <w:rFonts w:ascii="Arial" w:eastAsia="Calibri" w:hAnsi="Arial" w:cs="Arial"/>
          <w:b/>
          <w:sz w:val="20"/>
          <w:szCs w:val="20"/>
        </w:rPr>
      </w:pPr>
      <w:r w:rsidRPr="00CF5C66">
        <w:rPr>
          <w:rFonts w:ascii="Arial" w:eastAsia="Calibri" w:hAnsi="Arial" w:cs="Arial"/>
          <w:b/>
          <w:sz w:val="20"/>
          <w:szCs w:val="20"/>
        </w:rPr>
        <w:t>8_Agrarfrost_Kartoffelwaesche_klein.jpg</w:t>
      </w:r>
    </w:p>
    <w:p w:rsidR="00CF5C66" w:rsidRPr="00CF5C66" w:rsidRDefault="00CF5C66" w:rsidP="00CF5C66">
      <w:pPr>
        <w:spacing w:after="0"/>
        <w:rPr>
          <w:rFonts w:ascii="Arial" w:eastAsia="Calibri" w:hAnsi="Arial" w:cs="Arial"/>
          <w:b/>
          <w:sz w:val="20"/>
          <w:szCs w:val="20"/>
        </w:rPr>
      </w:pPr>
      <w:r w:rsidRPr="00CF5C66">
        <w:rPr>
          <w:rFonts w:ascii="Arial" w:eastAsia="Calibri" w:hAnsi="Arial" w:cs="Arial"/>
          <w:b/>
          <w:sz w:val="20"/>
          <w:szCs w:val="20"/>
        </w:rPr>
        <w:t>41512681-5023_klein.jpg</w:t>
      </w:r>
    </w:p>
    <w:p w:rsidR="00CF5C66" w:rsidRPr="00CF5C66" w:rsidRDefault="00CF5C66" w:rsidP="00CF5C66">
      <w:pPr>
        <w:spacing w:before="60" w:after="60"/>
        <w:rPr>
          <w:rFonts w:ascii="Arial" w:eastAsia="Calibri" w:hAnsi="Arial" w:cs="Arial"/>
          <w:sz w:val="20"/>
          <w:szCs w:val="20"/>
        </w:rPr>
      </w:pPr>
      <w:r w:rsidRPr="00CF5C66">
        <w:rPr>
          <w:rFonts w:ascii="Arial" w:eastAsia="Calibri" w:hAnsi="Arial" w:cs="Arial"/>
          <w:sz w:val="20"/>
          <w:szCs w:val="20"/>
        </w:rPr>
        <w:t>Ein Anwendungsszenario aus der Lebensmittelindustrie: Agrarfrost (Wildeshausen) ist als Partner an dem Forschungsprojekt KIPro beteiligt.</w:t>
      </w:r>
    </w:p>
    <w:p w:rsidR="00CF5C66" w:rsidRPr="00CF5C66" w:rsidRDefault="00CF5C66" w:rsidP="00CF5C66">
      <w:pPr>
        <w:spacing w:after="360"/>
        <w:rPr>
          <w:rFonts w:ascii="Arial" w:eastAsia="Calibri" w:hAnsi="Arial" w:cs="Arial"/>
          <w:sz w:val="20"/>
          <w:szCs w:val="20"/>
        </w:rPr>
      </w:pPr>
      <w:r w:rsidRPr="00CF5C66">
        <w:rPr>
          <w:rFonts w:ascii="Arial" w:eastAsia="Calibri" w:hAnsi="Arial" w:cs="Arial"/>
          <w:sz w:val="20"/>
          <w:szCs w:val="20"/>
        </w:rPr>
        <w:t>Foto: Agrarfrost</w:t>
      </w:r>
    </w:p>
    <w:p w:rsidR="00CF5C66" w:rsidRPr="00CF5C66" w:rsidRDefault="00CF5C66" w:rsidP="00CF5C66">
      <w:pPr>
        <w:spacing w:after="0"/>
        <w:rPr>
          <w:rFonts w:ascii="Arial" w:eastAsia="Calibri" w:hAnsi="Arial" w:cs="Arial"/>
          <w:b/>
          <w:sz w:val="20"/>
          <w:szCs w:val="20"/>
        </w:rPr>
      </w:pPr>
      <w:r w:rsidRPr="00CF5C66">
        <w:rPr>
          <w:rFonts w:ascii="Arial" w:eastAsia="Calibri" w:hAnsi="Arial" w:cs="Arial"/>
          <w:b/>
          <w:sz w:val="20"/>
          <w:szCs w:val="20"/>
        </w:rPr>
        <w:t>11_4907.jpg</w:t>
      </w:r>
    </w:p>
    <w:p w:rsidR="00CF5C66" w:rsidRPr="00CF5C66" w:rsidRDefault="00CF5C66" w:rsidP="00CF5C66">
      <w:pPr>
        <w:spacing w:after="0"/>
        <w:rPr>
          <w:rFonts w:ascii="Arial" w:eastAsia="Calibri" w:hAnsi="Arial" w:cs="Arial"/>
          <w:b/>
          <w:sz w:val="20"/>
          <w:szCs w:val="20"/>
        </w:rPr>
      </w:pPr>
      <w:r w:rsidRPr="00CF5C66">
        <w:rPr>
          <w:rFonts w:ascii="Arial" w:eastAsia="Calibri" w:hAnsi="Arial" w:cs="Arial"/>
          <w:b/>
          <w:sz w:val="20"/>
          <w:szCs w:val="20"/>
        </w:rPr>
        <w:t>Matrize_mit_Pellets_FotoAusting.jpg</w:t>
      </w:r>
    </w:p>
    <w:p w:rsidR="00CF5C66" w:rsidRPr="00CF5C66" w:rsidRDefault="00CF5C66" w:rsidP="00CF5C66">
      <w:pPr>
        <w:spacing w:before="60" w:after="60"/>
        <w:rPr>
          <w:rFonts w:ascii="Arial" w:eastAsia="Calibri" w:hAnsi="Arial" w:cs="Arial"/>
          <w:sz w:val="20"/>
          <w:szCs w:val="20"/>
        </w:rPr>
      </w:pPr>
      <w:r w:rsidRPr="00CF5C66">
        <w:rPr>
          <w:rFonts w:ascii="Arial" w:eastAsia="Calibri" w:hAnsi="Arial" w:cs="Arial"/>
          <w:sz w:val="20"/>
          <w:szCs w:val="20"/>
        </w:rPr>
        <w:t>Neben Agrarfrost (Wildeshausen) und Sutco RecyclingTechnik (Bergisch Gladbach), einem Unternehmen L&amp;M Group, ist das Austing Mischfutterwerk (Damme) als Partner an dem Projekt KIPro beteiligt. Auch hier läuft ein Anwendungsszenario.</w:t>
      </w:r>
    </w:p>
    <w:p w:rsidR="00CF5C66" w:rsidRPr="00CF5C66" w:rsidRDefault="00CF5C66" w:rsidP="00CF5C66">
      <w:pPr>
        <w:spacing w:after="360"/>
        <w:rPr>
          <w:rFonts w:ascii="Arial" w:eastAsia="Calibri" w:hAnsi="Arial" w:cs="Arial"/>
          <w:sz w:val="20"/>
          <w:szCs w:val="20"/>
        </w:rPr>
      </w:pPr>
      <w:r w:rsidRPr="00CF5C66">
        <w:rPr>
          <w:rFonts w:ascii="Arial" w:eastAsia="Calibri" w:hAnsi="Arial" w:cs="Arial"/>
          <w:sz w:val="20"/>
          <w:szCs w:val="20"/>
        </w:rPr>
        <w:t>Foto: Austing</w:t>
      </w:r>
    </w:p>
    <w:p w:rsidR="00CF5C66" w:rsidRPr="00CF5C66" w:rsidRDefault="00CF5C66" w:rsidP="00CF5C66">
      <w:pPr>
        <w:spacing w:after="0"/>
        <w:rPr>
          <w:rFonts w:ascii="Arial" w:eastAsia="Calibri" w:hAnsi="Arial" w:cs="Arial"/>
          <w:b/>
          <w:sz w:val="20"/>
          <w:szCs w:val="20"/>
        </w:rPr>
      </w:pPr>
      <w:r w:rsidRPr="00CF5C66">
        <w:rPr>
          <w:rFonts w:ascii="Arial" w:eastAsia="Calibri" w:hAnsi="Arial" w:cs="Arial"/>
          <w:b/>
          <w:sz w:val="20"/>
          <w:szCs w:val="20"/>
        </w:rPr>
        <w:t>MG_0318_klein.jpg</w:t>
      </w:r>
    </w:p>
    <w:p w:rsidR="00CF5C66" w:rsidRPr="00CF5C66" w:rsidRDefault="00CF5C66" w:rsidP="00CF5C66">
      <w:pPr>
        <w:spacing w:before="60" w:after="60"/>
        <w:rPr>
          <w:rFonts w:ascii="Arial" w:eastAsia="Calibri" w:hAnsi="Arial" w:cs="Arial"/>
          <w:sz w:val="20"/>
          <w:szCs w:val="20"/>
        </w:rPr>
      </w:pPr>
      <w:r w:rsidRPr="00CF5C66">
        <w:rPr>
          <w:rFonts w:ascii="Arial" w:eastAsia="Calibri" w:hAnsi="Arial" w:cs="Arial"/>
          <w:sz w:val="20"/>
          <w:szCs w:val="20"/>
        </w:rPr>
        <w:t>Einer der Anwendungspartner im Projekt KIPro ist Sutco RecyclingTechnik (Bergisch Gladbach), ein Unternehmen der L&amp;M Group. Es stellt Sortieranlagen für Recyclingmaterial her.</w:t>
      </w:r>
    </w:p>
    <w:p w:rsidR="00CF5C66" w:rsidRPr="00CF5C66" w:rsidRDefault="00CF5C66" w:rsidP="00CF5C66">
      <w:pPr>
        <w:spacing w:after="360"/>
        <w:rPr>
          <w:rFonts w:ascii="Arial" w:eastAsia="Calibri" w:hAnsi="Arial" w:cs="Arial"/>
          <w:sz w:val="20"/>
          <w:szCs w:val="20"/>
        </w:rPr>
      </w:pPr>
      <w:r w:rsidRPr="00CF5C66">
        <w:rPr>
          <w:rFonts w:ascii="Arial" w:eastAsia="Calibri" w:hAnsi="Arial" w:cs="Arial"/>
          <w:sz w:val="20"/>
          <w:szCs w:val="20"/>
        </w:rPr>
        <w:t>Foto: L&amp;M Group</w:t>
      </w:r>
    </w:p>
    <w:p w:rsidR="00CF5C66" w:rsidRPr="00CF5C66" w:rsidRDefault="00CF5C66" w:rsidP="00CF5C66">
      <w:pPr>
        <w:spacing w:after="0"/>
        <w:rPr>
          <w:rFonts w:ascii="Arial" w:eastAsia="Calibri" w:hAnsi="Arial" w:cs="Arial"/>
          <w:b/>
          <w:sz w:val="20"/>
          <w:szCs w:val="20"/>
        </w:rPr>
      </w:pPr>
      <w:r w:rsidRPr="00CF5C66">
        <w:rPr>
          <w:rFonts w:ascii="Arial" w:eastAsia="Calibri" w:hAnsi="Arial" w:cs="Arial"/>
          <w:b/>
          <w:sz w:val="20"/>
          <w:szCs w:val="20"/>
        </w:rPr>
        <w:t xml:space="preserve">P1000823_klein.jpg </w:t>
      </w:r>
    </w:p>
    <w:p w:rsidR="00CF5C66" w:rsidRPr="00CF5C66" w:rsidRDefault="00CF5C66" w:rsidP="00CF5C66">
      <w:pPr>
        <w:spacing w:before="60" w:after="60"/>
        <w:rPr>
          <w:rFonts w:ascii="Arial" w:eastAsia="Calibri" w:hAnsi="Arial" w:cs="Arial"/>
          <w:sz w:val="20"/>
          <w:szCs w:val="20"/>
        </w:rPr>
      </w:pPr>
      <w:r w:rsidRPr="00CF5C66">
        <w:rPr>
          <w:rFonts w:ascii="Arial" w:eastAsia="Calibri" w:hAnsi="Arial" w:cs="Arial"/>
          <w:sz w:val="20"/>
          <w:szCs w:val="20"/>
        </w:rPr>
        <w:t>Neue, mit Künstlicher Intelligenz ausgestattete Systeme unterstützen künftig die Mitarbeiterinnen und Mitarbeiter in der Produktion – wie hier im Austing Mischfutterwerk in Damme, einem der KIPro-Anwendungspartner.</w:t>
      </w:r>
    </w:p>
    <w:p w:rsidR="00CF5C66" w:rsidRPr="00CF5C66" w:rsidRDefault="00CF5C66" w:rsidP="00CF5C66">
      <w:pPr>
        <w:spacing w:after="360"/>
        <w:rPr>
          <w:rFonts w:ascii="Arial" w:eastAsia="Calibri" w:hAnsi="Arial" w:cs="Arial"/>
          <w:sz w:val="20"/>
          <w:szCs w:val="20"/>
        </w:rPr>
      </w:pPr>
      <w:r w:rsidRPr="00CF5C66">
        <w:rPr>
          <w:rFonts w:ascii="Arial" w:eastAsia="Calibri" w:hAnsi="Arial" w:cs="Arial"/>
          <w:sz w:val="20"/>
          <w:szCs w:val="20"/>
        </w:rPr>
        <w:t>Foto: Austing</w:t>
      </w:r>
    </w:p>
    <w:p w:rsidR="00CF5C66" w:rsidRPr="00CF5C66" w:rsidRDefault="00CF5C66" w:rsidP="00CF5C66">
      <w:pPr>
        <w:spacing w:after="0"/>
        <w:rPr>
          <w:rFonts w:ascii="Arial" w:eastAsia="Calibri" w:hAnsi="Arial" w:cs="Arial"/>
          <w:b/>
          <w:sz w:val="20"/>
          <w:szCs w:val="20"/>
        </w:rPr>
      </w:pPr>
      <w:r w:rsidRPr="00CF5C66">
        <w:rPr>
          <w:rFonts w:ascii="Arial" w:eastAsia="Calibri" w:hAnsi="Arial" w:cs="Arial"/>
          <w:b/>
          <w:sz w:val="20"/>
          <w:szCs w:val="20"/>
        </w:rPr>
        <w:t>DSC_1579_klein.jpg</w:t>
      </w:r>
      <w:r w:rsidRPr="00CF5C66">
        <w:rPr>
          <w:rFonts w:ascii="Arial" w:eastAsia="Calibri" w:hAnsi="Arial" w:cs="Arial"/>
          <w:sz w:val="20"/>
          <w:szCs w:val="20"/>
        </w:rPr>
        <w:t xml:space="preserve"> </w:t>
      </w:r>
    </w:p>
    <w:p w:rsidR="00CF5C66" w:rsidRPr="00CF5C66" w:rsidRDefault="00CF5C66" w:rsidP="00CF5C66">
      <w:pPr>
        <w:spacing w:before="60" w:after="60"/>
        <w:rPr>
          <w:rFonts w:ascii="Arial" w:eastAsia="Calibri" w:hAnsi="Arial" w:cs="Arial"/>
          <w:sz w:val="20"/>
        </w:rPr>
      </w:pPr>
      <w:r w:rsidRPr="00CF5C66">
        <w:rPr>
          <w:rFonts w:ascii="Arial" w:eastAsia="Calibri" w:hAnsi="Arial" w:cs="Arial"/>
          <w:sz w:val="20"/>
          <w:szCs w:val="20"/>
        </w:rPr>
        <w:t>Energiemesszähler mit Datenkabel. Neue, mit Künstlicher Intelligenz ausgestattete Werkzeuge nutzen die v</w:t>
      </w:r>
      <w:r w:rsidRPr="00CF5C66">
        <w:rPr>
          <w:rFonts w:ascii="Arial" w:eastAsia="Calibri" w:hAnsi="Arial" w:cs="Arial"/>
          <w:sz w:val="20"/>
        </w:rPr>
        <w:t>on Energiemanagementsystemen erfassten Daten.</w:t>
      </w:r>
    </w:p>
    <w:p w:rsidR="00CF5C66" w:rsidRPr="00CF5C66" w:rsidRDefault="00CF5C66" w:rsidP="00CF5C66">
      <w:pPr>
        <w:spacing w:after="360"/>
        <w:rPr>
          <w:rFonts w:ascii="Arial" w:eastAsia="Calibri" w:hAnsi="Arial" w:cs="Arial"/>
          <w:sz w:val="20"/>
          <w:szCs w:val="20"/>
        </w:rPr>
      </w:pPr>
      <w:r w:rsidRPr="00CF5C66">
        <w:rPr>
          <w:rFonts w:ascii="Arial" w:eastAsia="Calibri" w:hAnsi="Arial" w:cs="Arial"/>
          <w:sz w:val="20"/>
          <w:szCs w:val="20"/>
        </w:rPr>
        <w:t>Foto: André Decker, BIK</w:t>
      </w:r>
    </w:p>
    <w:p w:rsidR="00CF5C66" w:rsidRPr="00CF5C66" w:rsidRDefault="00CF5C66" w:rsidP="00CF5C66">
      <w:pPr>
        <w:spacing w:after="0"/>
        <w:rPr>
          <w:rFonts w:ascii="Arial" w:eastAsia="Calibri" w:hAnsi="Arial" w:cs="Arial"/>
          <w:b/>
          <w:sz w:val="20"/>
          <w:szCs w:val="20"/>
        </w:rPr>
      </w:pPr>
      <w:r w:rsidRPr="00CF5C66">
        <w:rPr>
          <w:rFonts w:ascii="Arial" w:eastAsia="Calibri" w:hAnsi="Arial" w:cs="Arial"/>
          <w:b/>
          <w:sz w:val="20"/>
          <w:szCs w:val="20"/>
        </w:rPr>
        <w:lastRenderedPageBreak/>
        <w:t>prüfung.jpg</w:t>
      </w:r>
      <w:r w:rsidRPr="00CF5C66">
        <w:rPr>
          <w:rFonts w:ascii="Arial" w:eastAsia="Calibri" w:hAnsi="Arial" w:cs="Arial"/>
          <w:sz w:val="20"/>
          <w:szCs w:val="20"/>
        </w:rPr>
        <w:t xml:space="preserve"> </w:t>
      </w:r>
    </w:p>
    <w:p w:rsidR="00CF5C66" w:rsidRPr="00CF5C66" w:rsidRDefault="00CF5C66" w:rsidP="00CF5C66">
      <w:pPr>
        <w:spacing w:after="0"/>
        <w:rPr>
          <w:rFonts w:ascii="Arial" w:eastAsia="Calibri" w:hAnsi="Arial" w:cs="Arial"/>
          <w:b/>
          <w:sz w:val="20"/>
          <w:szCs w:val="20"/>
        </w:rPr>
      </w:pPr>
      <w:r w:rsidRPr="00CF5C66">
        <w:rPr>
          <w:rFonts w:ascii="Arial" w:eastAsia="Calibri" w:hAnsi="Arial" w:cs="Arial"/>
          <w:b/>
          <w:sz w:val="20"/>
          <w:szCs w:val="20"/>
        </w:rPr>
        <w:t xml:space="preserve">schaltanlagenbau-3.jpg </w:t>
      </w:r>
    </w:p>
    <w:p w:rsidR="00CF5C66" w:rsidRPr="00CF5C66" w:rsidRDefault="00CF5C66" w:rsidP="00CF5C66">
      <w:pPr>
        <w:spacing w:before="60" w:after="60"/>
        <w:rPr>
          <w:rFonts w:ascii="Arial" w:eastAsia="Calibri" w:hAnsi="Arial" w:cs="Arial"/>
          <w:sz w:val="20"/>
          <w:szCs w:val="20"/>
        </w:rPr>
      </w:pPr>
      <w:r w:rsidRPr="00CF5C66">
        <w:rPr>
          <w:rFonts w:ascii="Arial" w:eastAsia="Calibri" w:hAnsi="Arial" w:cs="Arial"/>
          <w:sz w:val="20"/>
          <w:szCs w:val="20"/>
        </w:rPr>
        <w:t>Die Energieeinsparung erfolgt ausschließlich bei den Anwendern. Doch im Vorfeld können bereits die Anlagenhersteller und Entwickler von Produktionssteuerungssystemen einen großen Beitrag dazu leisten – wie im Projekt KIPro neben den Anwendungspartnern zum Beispiel das Unternehmen Sutco (Bergisch Gladbach) der L&amp;M Group als Produzent der Kanalballenpresse und S</w:t>
      </w:r>
      <w:r w:rsidR="008A7E88">
        <w:rPr>
          <w:rFonts w:ascii="Arial" w:eastAsia="Calibri" w:hAnsi="Arial" w:cs="Arial"/>
          <w:sz w:val="20"/>
          <w:szCs w:val="20"/>
        </w:rPr>
        <w:t>CHULZ</w:t>
      </w:r>
      <w:r w:rsidRPr="00CF5C66">
        <w:rPr>
          <w:rFonts w:ascii="Arial" w:eastAsia="Calibri" w:hAnsi="Arial" w:cs="Arial"/>
          <w:sz w:val="20"/>
          <w:szCs w:val="20"/>
        </w:rPr>
        <w:t xml:space="preserve"> Systemtechnik (</w:t>
      </w:r>
      <w:proofErr w:type="spellStart"/>
      <w:r w:rsidRPr="00CF5C66">
        <w:rPr>
          <w:rFonts w:ascii="Arial" w:eastAsia="Calibri" w:hAnsi="Arial" w:cs="Arial"/>
          <w:sz w:val="20"/>
          <w:szCs w:val="20"/>
        </w:rPr>
        <w:t>Visbeck</w:t>
      </w:r>
      <w:proofErr w:type="spellEnd"/>
      <w:r w:rsidRPr="00CF5C66">
        <w:rPr>
          <w:rFonts w:ascii="Arial" w:eastAsia="Calibri" w:hAnsi="Arial" w:cs="Arial"/>
          <w:sz w:val="20"/>
          <w:szCs w:val="20"/>
        </w:rPr>
        <w:t>) als Automatisierungsspezialist.</w:t>
      </w:r>
    </w:p>
    <w:p w:rsidR="00CF5C66" w:rsidRPr="00CF5C66" w:rsidRDefault="00CF5C66" w:rsidP="00CF5C66">
      <w:pPr>
        <w:spacing w:after="360"/>
        <w:rPr>
          <w:rFonts w:ascii="Arial" w:eastAsia="Calibri" w:hAnsi="Arial" w:cs="Arial"/>
          <w:sz w:val="20"/>
          <w:szCs w:val="20"/>
        </w:rPr>
      </w:pPr>
      <w:r w:rsidRPr="00CF5C66">
        <w:rPr>
          <w:rFonts w:ascii="Arial" w:eastAsia="Calibri" w:hAnsi="Arial" w:cs="Arial"/>
          <w:sz w:val="20"/>
          <w:szCs w:val="20"/>
        </w:rPr>
        <w:t>Foto: S</w:t>
      </w:r>
      <w:r w:rsidR="008A7E88">
        <w:rPr>
          <w:rFonts w:ascii="Arial" w:eastAsia="Calibri" w:hAnsi="Arial" w:cs="Arial"/>
          <w:sz w:val="20"/>
          <w:szCs w:val="20"/>
        </w:rPr>
        <w:t>CHULZ</w:t>
      </w:r>
      <w:r w:rsidRPr="00CF5C66">
        <w:rPr>
          <w:rFonts w:ascii="Arial" w:eastAsia="Calibri" w:hAnsi="Arial" w:cs="Arial"/>
          <w:sz w:val="20"/>
          <w:szCs w:val="20"/>
        </w:rPr>
        <w:t xml:space="preserve"> Systemtechnik</w:t>
      </w:r>
    </w:p>
    <w:p w:rsidR="00CF5C66" w:rsidRPr="00CF5C66" w:rsidRDefault="00CF5C66" w:rsidP="00CF5C66">
      <w:pPr>
        <w:spacing w:after="0"/>
        <w:rPr>
          <w:rFonts w:ascii="Arial" w:eastAsia="Calibri" w:hAnsi="Arial" w:cs="Arial"/>
          <w:b/>
          <w:sz w:val="20"/>
          <w:szCs w:val="20"/>
        </w:rPr>
      </w:pPr>
      <w:r w:rsidRPr="00CF5C66">
        <w:rPr>
          <w:rFonts w:ascii="Arial" w:eastAsia="Calibri" w:hAnsi="Arial" w:cs="Arial"/>
          <w:b/>
          <w:sz w:val="20"/>
          <w:szCs w:val="20"/>
        </w:rPr>
        <w:t>DSC_1519-Pano_klein.jpg</w:t>
      </w:r>
    </w:p>
    <w:p w:rsidR="00CF5C66" w:rsidRPr="00CF5C66" w:rsidRDefault="00CF5C66" w:rsidP="00CF5C66">
      <w:pPr>
        <w:spacing w:after="0"/>
        <w:rPr>
          <w:rFonts w:ascii="Arial" w:eastAsia="Calibri" w:hAnsi="Arial" w:cs="Arial"/>
          <w:b/>
          <w:sz w:val="20"/>
          <w:szCs w:val="20"/>
        </w:rPr>
      </w:pPr>
      <w:r w:rsidRPr="00CF5C66">
        <w:rPr>
          <w:rFonts w:ascii="Arial" w:eastAsia="Calibri" w:hAnsi="Arial" w:cs="Arial"/>
          <w:b/>
          <w:sz w:val="20"/>
          <w:szCs w:val="20"/>
        </w:rPr>
        <w:t>DSC_1536__klein.jpg</w:t>
      </w:r>
    </w:p>
    <w:p w:rsidR="00CF5C66" w:rsidRPr="00CF5C66" w:rsidRDefault="00CF5C66" w:rsidP="00CF5C66">
      <w:pPr>
        <w:spacing w:before="60" w:after="60"/>
        <w:rPr>
          <w:rFonts w:ascii="Arial" w:eastAsia="Calibri" w:hAnsi="Arial" w:cs="Arial"/>
          <w:sz w:val="20"/>
          <w:szCs w:val="20"/>
        </w:rPr>
      </w:pPr>
      <w:r w:rsidRPr="00CF5C66">
        <w:rPr>
          <w:rFonts w:ascii="Arial" w:eastAsia="Calibri" w:hAnsi="Arial" w:cs="Arial"/>
          <w:sz w:val="20"/>
          <w:szCs w:val="20"/>
        </w:rPr>
        <w:t>Aus einem Anwendungsszenario im Forschungsprojekt KIPro: Kanalballenpresse von Sutco RecyclingTechnik (Bergisch Gladbach), ein Unternehmen der L&amp;M Group.</w:t>
      </w:r>
    </w:p>
    <w:p w:rsidR="00CF5C66" w:rsidRPr="00CF5C66" w:rsidRDefault="00CF5C66" w:rsidP="00CF5C66">
      <w:pPr>
        <w:spacing w:after="360"/>
        <w:rPr>
          <w:rFonts w:ascii="Arial" w:eastAsia="Calibri" w:hAnsi="Arial" w:cs="Arial"/>
          <w:sz w:val="20"/>
          <w:szCs w:val="20"/>
        </w:rPr>
      </w:pPr>
      <w:r w:rsidRPr="00CF5C66">
        <w:rPr>
          <w:rFonts w:ascii="Arial" w:eastAsia="Calibri" w:hAnsi="Arial" w:cs="Arial"/>
          <w:sz w:val="20"/>
          <w:szCs w:val="20"/>
        </w:rPr>
        <w:t>Foto: André Decker, BIK</w:t>
      </w:r>
    </w:p>
    <w:p w:rsidR="0002004A" w:rsidRDefault="00573D1F">
      <w:r w:rsidRPr="00573D1F">
        <w:t xml:space="preserve">Viele der komplexen Abläufe beim Autoumschlag in Häfen werden noch manuell gesteuert. Ein intelligentes System soll hier künftig mithilfe von mobiler Datenerfassung, Echtzeitstatusmeldungen und Simulationen eine interaktive Planung und Steuerung ermöglichen. Dazu forschen wir gemeinsam mit dem BLG </w:t>
      </w:r>
      <w:proofErr w:type="spellStart"/>
      <w:r w:rsidRPr="00573D1F">
        <w:t>AutoTerminal</w:t>
      </w:r>
      <w:proofErr w:type="spellEnd"/>
      <w:r w:rsidRPr="00573D1F">
        <w:t xml:space="preserve"> Bremerhaven und dem Bremer Softwarespezialisten 28Apps in dem neuen Projekt „Isabella“. Es hat einen Gesamtumfang von 3,7 Millionen Euro.</w:t>
      </w:r>
    </w:p>
    <w:p w:rsidR="00573D1F" w:rsidRDefault="00573D1F" w:rsidP="00573D1F">
      <w:r w:rsidRPr="00573D1F">
        <w:t xml:space="preserve">Gemeinsam mit dem Institut für integrierte Produktentwicklung (BIK) der Uni Bremen haben wir im Rahmen des Forschungsprojektes </w:t>
      </w:r>
      <w:proofErr w:type="spellStart"/>
      <w:r w:rsidRPr="00573D1F">
        <w:t>KIPro</w:t>
      </w:r>
      <w:proofErr w:type="spellEnd"/>
      <w:r w:rsidRPr="00573D1F">
        <w:t xml:space="preserve"> eingeladen: Während eines Workshops diskutieren wir heute und morgen mit Fachleuten aus ganz Deutschland die Frage: Wie lässt sich durch den Einsatz Künstlicher Intelligenz in der Produktion Energie sparen? Erörtert werden auch Trends und Themen, die in die Gestaltung der nächsten Energieforschungsprogramme der Bundesregierung einfließen.</w:t>
      </w:r>
    </w:p>
    <w:sectPr w:rsidR="00573D1F" w:rsidSect="00E12269">
      <w:footerReference w:type="default" r:id="rId7"/>
      <w:pgSz w:w="11906" w:h="16838"/>
      <w:pgMar w:top="1276" w:right="1417" w:bottom="1843" w:left="1417" w:header="708" w:footer="76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5817" w:rsidRDefault="00015817">
      <w:pPr>
        <w:spacing w:after="0" w:line="240" w:lineRule="auto"/>
      </w:pPr>
      <w:r>
        <w:separator/>
      </w:r>
    </w:p>
  </w:endnote>
  <w:endnote w:type="continuationSeparator" w:id="0">
    <w:p w:rsidR="00015817" w:rsidRDefault="000158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269" w:rsidRPr="00E12269" w:rsidRDefault="00CF5C66">
    <w:pPr>
      <w:pStyle w:val="Fuzeile"/>
      <w:jc w:val="right"/>
      <w:rPr>
        <w:rFonts w:ascii="Arial" w:hAnsi="Arial" w:cs="Arial"/>
        <w:sz w:val="18"/>
        <w:szCs w:val="18"/>
      </w:rPr>
    </w:pPr>
    <w:r w:rsidRPr="00E12269">
      <w:rPr>
        <w:rFonts w:ascii="Arial" w:hAnsi="Arial" w:cs="Arial"/>
        <w:sz w:val="18"/>
        <w:szCs w:val="18"/>
      </w:rPr>
      <w:t xml:space="preserve">Seite </w:t>
    </w:r>
    <w:r w:rsidRPr="00E12269">
      <w:rPr>
        <w:rFonts w:ascii="Arial" w:hAnsi="Arial" w:cs="Arial"/>
        <w:sz w:val="18"/>
        <w:szCs w:val="18"/>
      </w:rPr>
      <w:fldChar w:fldCharType="begin"/>
    </w:r>
    <w:r w:rsidRPr="00E12269">
      <w:rPr>
        <w:rFonts w:ascii="Arial" w:hAnsi="Arial" w:cs="Arial"/>
        <w:sz w:val="18"/>
        <w:szCs w:val="18"/>
      </w:rPr>
      <w:instrText xml:space="preserve"> PAGE   \* MERGEFORMAT </w:instrText>
    </w:r>
    <w:r w:rsidRPr="00E12269">
      <w:rPr>
        <w:rFonts w:ascii="Arial" w:hAnsi="Arial" w:cs="Arial"/>
        <w:sz w:val="18"/>
        <w:szCs w:val="18"/>
      </w:rPr>
      <w:fldChar w:fldCharType="separate"/>
    </w:r>
    <w:r w:rsidR="00DB7113">
      <w:rPr>
        <w:rFonts w:ascii="Arial" w:hAnsi="Arial" w:cs="Arial"/>
        <w:noProof/>
        <w:sz w:val="18"/>
        <w:szCs w:val="18"/>
      </w:rPr>
      <w:t>1</w:t>
    </w:r>
    <w:r w:rsidRPr="00E12269">
      <w:rP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5817" w:rsidRDefault="00015817">
      <w:pPr>
        <w:spacing w:after="0" w:line="240" w:lineRule="auto"/>
      </w:pPr>
      <w:r>
        <w:separator/>
      </w:r>
    </w:p>
  </w:footnote>
  <w:footnote w:type="continuationSeparator" w:id="0">
    <w:p w:rsidR="00015817" w:rsidRDefault="0001581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C66"/>
    <w:rsid w:val="00015817"/>
    <w:rsid w:val="0002004A"/>
    <w:rsid w:val="001C2D7E"/>
    <w:rsid w:val="004103B3"/>
    <w:rsid w:val="00573D1F"/>
    <w:rsid w:val="00646456"/>
    <w:rsid w:val="00677B16"/>
    <w:rsid w:val="00801B5B"/>
    <w:rsid w:val="008A7E88"/>
    <w:rsid w:val="00933116"/>
    <w:rsid w:val="00A64E8F"/>
    <w:rsid w:val="00B24367"/>
    <w:rsid w:val="00CF5C66"/>
    <w:rsid w:val="00DB7113"/>
    <w:rsid w:val="00F07209"/>
    <w:rsid w:val="00FB33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semiHidden/>
    <w:unhideWhenUsed/>
    <w:rsid w:val="00CF5C66"/>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CF5C6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semiHidden/>
    <w:unhideWhenUsed/>
    <w:rsid w:val="00CF5C66"/>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CF5C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475</Words>
  <Characters>2999</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Sabine Nollmann</dc:creator>
  <cp:lastModifiedBy>Sabine Nollmann</cp:lastModifiedBy>
  <cp:revision>7</cp:revision>
  <cp:lastPrinted>2017-10-11T07:27:00Z</cp:lastPrinted>
  <dcterms:created xsi:type="dcterms:W3CDTF">2017-10-11T07:22:00Z</dcterms:created>
  <dcterms:modified xsi:type="dcterms:W3CDTF">2017-10-12T08:12:00Z</dcterms:modified>
</cp:coreProperties>
</file>